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20B" w14:textId="77777777" w:rsidR="00E61976" w:rsidRDefault="00F07CAE">
      <w:pPr>
        <w:jc w:val="center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East Oldham Middle School - Evidence Based Grade Reporting </w:t>
      </w:r>
    </w:p>
    <w:p w14:paraId="7D9BE765" w14:textId="77777777" w:rsidR="00E61976" w:rsidRDefault="00E61976">
      <w:pPr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61090101" w14:textId="77777777" w:rsidR="00E61976" w:rsidRDefault="00F07CAE">
      <w:p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b/>
          <w:sz w:val="18"/>
          <w:szCs w:val="18"/>
          <w:u w:val="single"/>
        </w:rPr>
        <w:t xml:space="preserve">Purpose (Content Mastery): 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>The purpose of this report card is to communicate with families and students about achievement toward specific standards and learning goals at a certain point in time. It identifies a student’s current levels of progress toward those goals, names his or he</w:t>
      </w:r>
      <w:r>
        <w:rPr>
          <w:rFonts w:ascii="Montserrat" w:eastAsia="Montserrat" w:hAnsi="Montserrat" w:cs="Montserrat"/>
          <w:sz w:val="16"/>
          <w:szCs w:val="16"/>
        </w:rPr>
        <w:t>r areas of strength, and provides guidance for improvement when needed. A student’s performance in these standards determines an academic grade, while separate feedback will be given on his or her learning habits.</w:t>
      </w:r>
    </w:p>
    <w:p w14:paraId="3178722F" w14:textId="77777777" w:rsidR="00E61976" w:rsidRDefault="00E61976">
      <w:pPr>
        <w:rPr>
          <w:rFonts w:ascii="Montserrat" w:eastAsia="Montserrat" w:hAnsi="Montserrat" w:cs="Montserrat"/>
          <w:sz w:val="18"/>
          <w:szCs w:val="18"/>
        </w:rPr>
      </w:pPr>
    </w:p>
    <w:p w14:paraId="74C14159" w14:textId="77777777" w:rsidR="00E61976" w:rsidRDefault="00F07CAE">
      <w:pPr>
        <w:rPr>
          <w:rFonts w:ascii="Montserrat" w:eastAsia="Montserrat" w:hAnsi="Montserrat" w:cs="Montserrat"/>
          <w:b/>
          <w:sz w:val="18"/>
          <w:szCs w:val="18"/>
          <w:u w:val="single"/>
        </w:rPr>
      </w:pPr>
      <w:r>
        <w:rPr>
          <w:rFonts w:ascii="Montserrat" w:eastAsia="Montserrat" w:hAnsi="Montserrat" w:cs="Montserrat"/>
          <w:b/>
          <w:sz w:val="18"/>
          <w:szCs w:val="18"/>
          <w:u w:val="single"/>
        </w:rPr>
        <w:t xml:space="preserve">Non-negotiables: </w:t>
      </w:r>
    </w:p>
    <w:p w14:paraId="34F4F017" w14:textId="77777777" w:rsidR="00E61976" w:rsidRDefault="00F07CAE">
      <w:pPr>
        <w:numPr>
          <w:ilvl w:val="0"/>
          <w:numId w:val="1"/>
        </w:num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No extra credit will be</w:t>
      </w:r>
      <w:r>
        <w:rPr>
          <w:rFonts w:ascii="Montserrat" w:eastAsia="Montserrat" w:hAnsi="Montserrat" w:cs="Montserrat"/>
          <w:sz w:val="16"/>
          <w:szCs w:val="16"/>
        </w:rPr>
        <w:t xml:space="preserve"> given/allowed</w:t>
      </w:r>
    </w:p>
    <w:p w14:paraId="33AB6677" w14:textId="77777777" w:rsidR="00E61976" w:rsidRDefault="00F07CAE">
      <w:pPr>
        <w:numPr>
          <w:ilvl w:val="0"/>
          <w:numId w:val="1"/>
        </w:numPr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All assessments will offer retakes/redos for full credit (as long as students follow the required steps outlined by teachers)</w:t>
      </w:r>
    </w:p>
    <w:p w14:paraId="5186C157" w14:textId="77777777" w:rsidR="00E61976" w:rsidRDefault="00E61976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915"/>
        <w:gridCol w:w="4815"/>
      </w:tblGrid>
      <w:tr w:rsidR="00E61976" w14:paraId="1592E7CF" w14:textId="77777777">
        <w:tc>
          <w:tcPr>
            <w:tcW w:w="145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05D7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Component</w:t>
            </w:r>
          </w:p>
        </w:tc>
        <w:tc>
          <w:tcPr>
            <w:tcW w:w="39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DDC6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Progress Reports</w:t>
            </w:r>
          </w:p>
          <w:p w14:paraId="1B58D883" w14:textId="77777777" w:rsidR="00E61976" w:rsidRDefault="00F07CAE">
            <w:pPr>
              <w:widowControl w:val="0"/>
              <w:spacing w:line="240" w:lineRule="auto"/>
              <w:ind w:right="15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(Current level by strand and written feedback)</w:t>
            </w:r>
          </w:p>
        </w:tc>
        <w:tc>
          <w:tcPr>
            <w:tcW w:w="4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DC6D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Final Transcripts</w:t>
            </w:r>
          </w:p>
          <w:p w14:paraId="7CF31C55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Cumulative level by st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rand</w:t>
            </w:r>
          </w:p>
        </w:tc>
      </w:tr>
      <w:tr w:rsidR="00E61976" w14:paraId="14165EF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BEA6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Audience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C6F7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Students, families, and staff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B158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Families, students, and next grade level</w:t>
            </w:r>
          </w:p>
        </w:tc>
      </w:tr>
      <w:tr w:rsidR="00E61976" w14:paraId="7F5A29E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66C6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Purpose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9E7B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Feedback and growth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CBBE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Pass/Fail and student records </w:t>
            </w:r>
          </w:p>
        </w:tc>
      </w:tr>
      <w:tr w:rsidR="00E61976" w14:paraId="7621467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D372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Frequency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835F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End of trimester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ADE0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End of course (converted into a GPA for HS courses)</w:t>
            </w:r>
          </w:p>
        </w:tc>
      </w:tr>
    </w:tbl>
    <w:p w14:paraId="7598FFC5" w14:textId="77777777" w:rsidR="00E61976" w:rsidRDefault="00E61976">
      <w:pPr>
        <w:rPr>
          <w:rFonts w:ascii="Montserrat" w:eastAsia="Montserrat" w:hAnsi="Montserrat" w:cs="Montserrat"/>
          <w:sz w:val="20"/>
          <w:szCs w:val="20"/>
        </w:rPr>
      </w:pPr>
    </w:p>
    <w:p w14:paraId="09991FC8" w14:textId="77777777" w:rsidR="00E61976" w:rsidRDefault="00F07CAE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Content Mastery </w:t>
      </w:r>
    </w:p>
    <w:tbl>
      <w:tblPr>
        <w:tblStyle w:val="a0"/>
        <w:tblW w:w="10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890"/>
        <w:gridCol w:w="1905"/>
        <w:gridCol w:w="1875"/>
        <w:gridCol w:w="1590"/>
        <w:gridCol w:w="1320"/>
      </w:tblGrid>
      <w:tr w:rsidR="00E61976" w14:paraId="2253E1D2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EED5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Level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3D8B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100 - 90</w:t>
            </w:r>
          </w:p>
        </w:tc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C101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89-80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3673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79-70</w:t>
            </w:r>
          </w:p>
        </w:tc>
        <w:tc>
          <w:tcPr>
            <w:tcW w:w="15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D9FC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69-60</w:t>
            </w:r>
          </w:p>
        </w:tc>
        <w:tc>
          <w:tcPr>
            <w:tcW w:w="13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43EE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50</w:t>
            </w:r>
          </w:p>
        </w:tc>
      </w:tr>
      <w:tr w:rsidR="00E61976" w14:paraId="0B0F3E11" w14:textId="77777777">
        <w:tc>
          <w:tcPr>
            <w:tcW w:w="15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FF66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Letter Grade Equivalent</w:t>
            </w:r>
          </w:p>
        </w:tc>
        <w:tc>
          <w:tcPr>
            <w:tcW w:w="18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491D1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</w:t>
            </w:r>
          </w:p>
        </w:tc>
        <w:tc>
          <w:tcPr>
            <w:tcW w:w="19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AEDC0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</w:t>
            </w:r>
          </w:p>
        </w:tc>
        <w:tc>
          <w:tcPr>
            <w:tcW w:w="18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F84A9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</w:t>
            </w:r>
          </w:p>
        </w:tc>
        <w:tc>
          <w:tcPr>
            <w:tcW w:w="15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4426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</w:t>
            </w:r>
          </w:p>
        </w:tc>
        <w:tc>
          <w:tcPr>
            <w:tcW w:w="13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05BD1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NO EVIDENCE</w:t>
            </w:r>
          </w:p>
        </w:tc>
      </w:tr>
      <w:tr w:rsidR="00E61976" w14:paraId="2204342D" w14:textId="77777777">
        <w:trPr>
          <w:trHeight w:val="390"/>
        </w:trPr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BD2F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Descriptor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97F4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Consistent Mastery</w:t>
            </w:r>
          </w:p>
        </w:tc>
        <w:tc>
          <w:tcPr>
            <w:tcW w:w="19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4A5A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Inconsistent Mastery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28F4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Approaching </w:t>
            </w:r>
          </w:p>
        </w:tc>
        <w:tc>
          <w:tcPr>
            <w:tcW w:w="15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CC57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Emerging</w:t>
            </w:r>
          </w:p>
        </w:tc>
        <w:tc>
          <w:tcPr>
            <w:tcW w:w="13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0C2E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No Evidence</w:t>
            </w:r>
          </w:p>
        </w:tc>
      </w:tr>
      <w:tr w:rsidR="00E61976" w14:paraId="59A5EB0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78BE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hyperlink r:id="rId5">
              <w:r>
                <w:rPr>
                  <w:rFonts w:ascii="Montserrat" w:eastAsia="Montserrat" w:hAnsi="Montserrat" w:cs="Montserrat"/>
                  <w:color w:val="1155CC"/>
                  <w:sz w:val="16"/>
                  <w:szCs w:val="16"/>
                  <w:u w:val="single"/>
                </w:rPr>
                <w:t>Cognitive Workload</w:t>
              </w:r>
            </w:hyperlink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D50E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Students are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consistently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processing information, making connections, and applying the information into new situations that are at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or above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grade-level standards.</w:t>
            </w:r>
          </w:p>
          <w:p w14:paraId="09707798" w14:textId="77777777" w:rsidR="00E61976" w:rsidRDefault="00E6197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3AA8BF49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They are able to:</w:t>
            </w:r>
          </w:p>
          <w:p w14:paraId="76BF2EC7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-Separate a whole into component parts</w:t>
            </w:r>
          </w:p>
          <w:p w14:paraId="1F7291A4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Combine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ideas to form a new whole</w:t>
            </w:r>
          </w:p>
          <w:p w14:paraId="0949F21C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-Develop opinions,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judgem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ents, or decisions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D21E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Students are processing information, making connections, and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inconsistently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applying the information into new situations that are at grade-level standards.</w:t>
            </w:r>
          </w:p>
          <w:p w14:paraId="635EC0B5" w14:textId="77777777" w:rsidR="00E61976" w:rsidRDefault="00E6197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4513CAAD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They are able to:</w:t>
            </w:r>
          </w:p>
          <w:p w14:paraId="23533068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-Separate a whole into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most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component parts</w:t>
            </w:r>
          </w:p>
          <w:p w14:paraId="4974CC4A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Compare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ideas to begin forming a new whole</w:t>
            </w:r>
          </w:p>
          <w:p w14:paraId="20CE09CD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-Develop opinions that are evidence based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CBED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Students are taking in and processing information but have not yet mastered the standards fully.</w:t>
            </w:r>
          </w:p>
          <w:p w14:paraId="054DFD65" w14:textId="77777777" w:rsidR="00E61976" w:rsidRDefault="00E6197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BFECB4F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They are able to:</w:t>
            </w:r>
          </w:p>
          <w:p w14:paraId="18CA5158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-Organize facts and ideas</w:t>
            </w:r>
          </w:p>
          <w:p w14:paraId="249F66ED" w14:textId="77777777" w:rsidR="00E61976" w:rsidRDefault="00F07CAE">
            <w:pPr>
              <w:widowControl w:val="0"/>
              <w:spacing w:line="240" w:lineRule="auto"/>
              <w:ind w:left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-Use facts, rules, and principles to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explain ideas in a new way</w:t>
            </w:r>
          </w:p>
          <w:p w14:paraId="123C504B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-Generalize ideas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F795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Students are taking in information </w:t>
            </w:r>
          </w:p>
          <w:p w14:paraId="0786DAA9" w14:textId="77777777" w:rsidR="00E61976" w:rsidRDefault="00E6197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5B7F3C77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They are able to:</w:t>
            </w:r>
          </w:p>
          <w:p w14:paraId="3B3F8E7A" w14:textId="77777777" w:rsidR="00E61976" w:rsidRDefault="00F07CAE">
            <w:pPr>
              <w:widowControl w:val="0"/>
              <w:spacing w:line="240" w:lineRule="auto"/>
              <w:ind w:left="90" w:hanging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-Identify and recall information</w:t>
            </w:r>
          </w:p>
          <w:p w14:paraId="1049B1B8" w14:textId="77777777" w:rsidR="00E61976" w:rsidRDefault="00F07CAE">
            <w:pPr>
              <w:widowControl w:val="0"/>
              <w:spacing w:line="240" w:lineRule="auto"/>
              <w:ind w:left="90" w:hanging="9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-Select facts and ideas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99AF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Student has not provided evidence of learning. </w:t>
            </w:r>
          </w:p>
          <w:p w14:paraId="349BD778" w14:textId="77777777" w:rsidR="00E61976" w:rsidRDefault="00E61976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</w:tr>
      <w:tr w:rsidR="00E61976" w14:paraId="326098E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AD4F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A-M-T Level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7EE6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Making Meaning</w:t>
            </w:r>
          </w:p>
          <w:p w14:paraId="2C48172C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Transfer 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AFC0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Making Meaning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3E80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Acquisition </w:t>
            </w:r>
          </w:p>
          <w:p w14:paraId="0036A7F8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Making Meaning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851F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 xml:space="preserve">Acquisition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E0A8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 Evidence</w:t>
            </w:r>
          </w:p>
        </w:tc>
      </w:tr>
      <w:tr w:rsidR="00E61976" w14:paraId="0177D3F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745F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hyperlink r:id="rId6">
              <w:r>
                <w:rPr>
                  <w:rFonts w:ascii="Montserrat" w:eastAsia="Montserrat" w:hAnsi="Montserrat" w:cs="Montserrat"/>
                  <w:color w:val="1155CC"/>
                  <w:sz w:val="16"/>
                  <w:szCs w:val="16"/>
                  <w:u w:val="single"/>
                </w:rPr>
                <w:t>Hess’ Cognitive Rigor</w:t>
              </w:r>
            </w:hyperlink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</w:p>
          <w:p w14:paraId="6A9823CC" w14:textId="77777777" w:rsidR="00E61976" w:rsidRDefault="00F07CAE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(Bloom/Webb)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274B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Extended Thinking</w:t>
            </w:r>
          </w:p>
          <w:p w14:paraId="0CCA4E74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Strategic Thinking and Reasoning</w:t>
            </w:r>
          </w:p>
          <w:p w14:paraId="48306253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Extended Thinking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EE1C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Strategic Thinking and Reasoning</w:t>
            </w:r>
          </w:p>
          <w:p w14:paraId="3A13677D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Extended Thinking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EC8C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Basic Application of Skills/Concepts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81EF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Recall and Reproduction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E2C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4"/>
                <w:szCs w:val="14"/>
              </w:rPr>
            </w:pPr>
            <w:r>
              <w:rPr>
                <w:rFonts w:ascii="Montserrat" w:eastAsia="Montserrat" w:hAnsi="Montserrat" w:cs="Montserrat"/>
                <w:sz w:val="14"/>
                <w:szCs w:val="14"/>
              </w:rPr>
              <w:t>No Evidence</w:t>
            </w:r>
          </w:p>
        </w:tc>
      </w:tr>
    </w:tbl>
    <w:p w14:paraId="6D0B2F26" w14:textId="77777777" w:rsidR="00E61976" w:rsidRDefault="00E61976">
      <w:pPr>
        <w:rPr>
          <w:b/>
          <w:sz w:val="20"/>
          <w:szCs w:val="20"/>
        </w:rPr>
      </w:pPr>
    </w:p>
    <w:p w14:paraId="611CBA24" w14:textId="77777777" w:rsidR="00E61976" w:rsidRDefault="00E61976">
      <w:pPr>
        <w:rPr>
          <w:b/>
          <w:sz w:val="20"/>
          <w:szCs w:val="20"/>
        </w:rPr>
      </w:pPr>
    </w:p>
    <w:p w14:paraId="261DEDB1" w14:textId="77777777" w:rsidR="00E61976" w:rsidRDefault="00E61976">
      <w:pPr>
        <w:rPr>
          <w:b/>
          <w:sz w:val="20"/>
          <w:szCs w:val="20"/>
        </w:rPr>
      </w:pPr>
    </w:p>
    <w:p w14:paraId="65346761" w14:textId="77777777" w:rsidR="00E61976" w:rsidRDefault="00E61976">
      <w:pPr>
        <w:rPr>
          <w:b/>
          <w:sz w:val="20"/>
          <w:szCs w:val="20"/>
        </w:rPr>
      </w:pPr>
    </w:p>
    <w:p w14:paraId="266EEA67" w14:textId="77777777" w:rsidR="00E61976" w:rsidRDefault="00F07CAE">
      <w:pPr>
        <w:rPr>
          <w:b/>
          <w:sz w:val="20"/>
          <w:szCs w:val="20"/>
        </w:rPr>
      </w:pPr>
      <w:r>
        <w:br w:type="page"/>
      </w:r>
    </w:p>
    <w:p w14:paraId="0823360E" w14:textId="77777777" w:rsidR="00E61976" w:rsidRDefault="00F07CAE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PROCESS GRADE - Work skills and learner behaviors.  </w:t>
      </w:r>
    </w:p>
    <w:p w14:paraId="49DD793F" w14:textId="77777777" w:rsidR="00E61976" w:rsidRDefault="00F07CAE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u w:val="single"/>
        </w:rPr>
        <w:t>Purpose</w:t>
      </w:r>
      <w:r>
        <w:rPr>
          <w:rFonts w:ascii="Montserrat" w:eastAsia="Montserrat" w:hAnsi="Montserrat" w:cs="Montserrat"/>
          <w:sz w:val="20"/>
          <w:szCs w:val="20"/>
        </w:rPr>
        <w:t xml:space="preserve">: To communicate the level to which the student conscientiously engages in the coursework that leads to achievement (e.g., completing quality in-class and out-of-class work completely, punctually, and to the best of the student’s ability) and exhibits the </w:t>
      </w:r>
      <w:r>
        <w:rPr>
          <w:rFonts w:ascii="Montserrat" w:eastAsia="Montserrat" w:hAnsi="Montserrat" w:cs="Montserrat"/>
          <w:sz w:val="20"/>
          <w:szCs w:val="20"/>
        </w:rPr>
        <w:t>learner behaviors that foster deeper understanding, increased independence as a thinker/learner, and a stronger classroom community (e.g., staying on-task, participating in class and small group discussions, engaging fully in activities and tasks, and demo</w:t>
      </w:r>
      <w:r>
        <w:rPr>
          <w:rFonts w:ascii="Montserrat" w:eastAsia="Montserrat" w:hAnsi="Montserrat" w:cs="Montserrat"/>
          <w:sz w:val="20"/>
          <w:szCs w:val="20"/>
        </w:rPr>
        <w:t>nstrating both appropriate behavior and attitude).</w:t>
      </w:r>
    </w:p>
    <w:p w14:paraId="50814EA3" w14:textId="77777777" w:rsidR="00E61976" w:rsidRDefault="00F07CAE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Reported using the following rubric:</w:t>
      </w:r>
    </w:p>
    <w:p w14:paraId="0BB29A83" w14:textId="77777777" w:rsidR="00E61976" w:rsidRDefault="00E61976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6"/>
        <w:gridCol w:w="2291"/>
        <w:gridCol w:w="2291"/>
        <w:gridCol w:w="2291"/>
        <w:gridCol w:w="2291"/>
      </w:tblGrid>
      <w:tr w:rsidR="00E61976" w14:paraId="3AF96A2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3827" w14:textId="77777777" w:rsidR="00E61976" w:rsidRDefault="00F07CA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Performance</w:t>
            </w:r>
          </w:p>
          <w:p w14:paraId="311D2296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Level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95FB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4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8E95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3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C026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2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395C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</w:t>
            </w:r>
          </w:p>
        </w:tc>
      </w:tr>
      <w:tr w:rsidR="00E61976" w14:paraId="4F652B7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AD51B" w14:textId="77777777" w:rsidR="00E61976" w:rsidRDefault="00F07CA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Performance</w:t>
            </w:r>
          </w:p>
          <w:p w14:paraId="567E2C59" w14:textId="77777777" w:rsidR="00E61976" w:rsidRDefault="00F07CA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Level</w:t>
            </w:r>
          </w:p>
          <w:p w14:paraId="41782D5F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Descriptor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6396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Consistently engages in</w:t>
            </w:r>
          </w:p>
          <w:p w14:paraId="2B0655A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the coursework that</w:t>
            </w:r>
          </w:p>
          <w:p w14:paraId="2D117BB5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leads to achievement and exhibits learner behaviors that lead to stronger understanding, independence, and community.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8887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Generally engages in the coursework that leads to achievement and exhibits learner behaviors that lead to stronger understanding,</w:t>
            </w:r>
          </w:p>
          <w:p w14:paraId="7259583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independence, and</w:t>
            </w:r>
          </w:p>
          <w:p w14:paraId="689B1B03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community.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2FD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Inconsistently engages</w:t>
            </w:r>
          </w:p>
          <w:p w14:paraId="3500E8B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 the coursework that</w:t>
            </w:r>
          </w:p>
          <w:p w14:paraId="7EED37A7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leads to achievement and exhibits learner behaviors that lead to stronger understanding,</w:t>
            </w:r>
          </w:p>
          <w:p w14:paraId="6D7D0D2F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independence, and</w:t>
            </w:r>
          </w:p>
          <w:p w14:paraId="716FA64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community.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DD45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Rarely engages in the</w:t>
            </w:r>
          </w:p>
          <w:p w14:paraId="70747F4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coursework that leads to achievement and exhibits learner behaviors that lead to stronger understanding,</w:t>
            </w:r>
          </w:p>
          <w:p w14:paraId="404481A4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independence, and</w:t>
            </w:r>
          </w:p>
          <w:p w14:paraId="1F2E544F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community.</w:t>
            </w:r>
          </w:p>
        </w:tc>
      </w:tr>
      <w:tr w:rsidR="00E61976" w14:paraId="7B8E46E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19373" w14:textId="77777777" w:rsidR="00E61976" w:rsidRDefault="00F07CAE">
            <w:pPr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Explanation</w:t>
            </w:r>
          </w:p>
          <w:p w14:paraId="29C2A275" w14:textId="77777777" w:rsidR="00E61976" w:rsidRDefault="00E6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29C3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Student conscientiously</w:t>
            </w:r>
          </w:p>
          <w:p w14:paraId="4E51EDB6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completes quality in-</w:t>
            </w:r>
          </w:p>
          <w:p w14:paraId="38195115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class work and homework thoroughly, punctually, and to the best of his/her ability. Student participates</w:t>
            </w:r>
          </w:p>
          <w:p w14:paraId="3E487709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thoughtfully in all</w:t>
            </w:r>
          </w:p>
          <w:p w14:paraId="7D0B5707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classroom activities</w:t>
            </w:r>
          </w:p>
          <w:p w14:paraId="3716A1A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and discussions,</w:t>
            </w:r>
          </w:p>
          <w:p w14:paraId="7A4546AE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remains on-task, and</w:t>
            </w:r>
          </w:p>
          <w:p w14:paraId="4EB58370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demonstrates</w:t>
            </w:r>
          </w:p>
          <w:p w14:paraId="24802DD7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appropriate behavior</w:t>
            </w:r>
          </w:p>
          <w:p w14:paraId="646B55E3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and attitude.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DBEE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Most in-class work and</w:t>
            </w:r>
          </w:p>
          <w:p w14:paraId="7563F39A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homework is thoroughly, punctually, and conscientiously</w:t>
            </w:r>
          </w:p>
          <w:p w14:paraId="1685595A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completed, but a few</w:t>
            </w:r>
          </w:p>
          <w:p w14:paraId="14C195A9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assignments have been</w:t>
            </w:r>
          </w:p>
          <w:p w14:paraId="61971E34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late, incomplete, or</w:t>
            </w:r>
          </w:p>
          <w:p w14:paraId="7D6E985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missing. Student participates</w:t>
            </w:r>
          </w:p>
          <w:p w14:paraId="16D82212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thoughtfully and remains</w:t>
            </w:r>
          </w:p>
          <w:p w14:paraId="7C9FD0C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on-task when engaged in</w:t>
            </w:r>
          </w:p>
          <w:p w14:paraId="1A1A0E29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most classroom activities</w:t>
            </w:r>
          </w:p>
          <w:p w14:paraId="749DEBA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and discussions, but might occa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sionally need</w:t>
            </w:r>
          </w:p>
          <w:p w14:paraId="696708D6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prompting related to</w:t>
            </w:r>
          </w:p>
          <w:p w14:paraId="30CAF48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attentiveness, behavior,</w:t>
            </w:r>
          </w:p>
          <w:p w14:paraId="751493E5" w14:textId="77777777" w:rsidR="00E61976" w:rsidRDefault="00F07CAE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and/or attitude.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ADC1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Work habits need</w:t>
            </w:r>
          </w:p>
          <w:p w14:paraId="4A689ECD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improvement, as a large</w:t>
            </w:r>
          </w:p>
          <w:p w14:paraId="2AA10893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number of assignments</w:t>
            </w:r>
          </w:p>
          <w:p w14:paraId="7ED2AAAB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(in-class work and/or</w:t>
            </w:r>
          </w:p>
          <w:p w14:paraId="72EA55F5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homework) have been</w:t>
            </w:r>
          </w:p>
          <w:p w14:paraId="22F09151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late, incomplete,</w:t>
            </w:r>
          </w:p>
          <w:p w14:paraId="020386E7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missing, and/or</w:t>
            </w:r>
          </w:p>
          <w:p w14:paraId="5C5B016A" w14:textId="77777777" w:rsidR="00E61976" w:rsidRDefault="00F07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carelessly completed. Learner behaviors need improvement, as prompting related to participation in</w:t>
            </w:r>
          </w:p>
          <w:p w14:paraId="2A5233E0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classroom activities or discussions, attentiveness,</w:t>
            </w:r>
          </w:p>
          <w:p w14:paraId="2E9CE63A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behavior, and/or attitude is often necessary.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E58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Student struggles to</w:t>
            </w:r>
          </w:p>
          <w:p w14:paraId="2BE8268E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complete in-class work</w:t>
            </w:r>
          </w:p>
          <w:p w14:paraId="041BCE3C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and/or homework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completely, thoughtfully, and punctually. Student struggles to engage in classroom</w:t>
            </w:r>
          </w:p>
          <w:p w14:paraId="39C39390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activities and discussions, remain on-task, demonstrate appropriate behavior, and/or demonstrate</w:t>
            </w:r>
          </w:p>
          <w:p w14:paraId="1F00C4E5" w14:textId="77777777" w:rsidR="00E61976" w:rsidRDefault="00F07C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appropriate attitude.</w:t>
            </w:r>
          </w:p>
        </w:tc>
      </w:tr>
    </w:tbl>
    <w:p w14:paraId="1C42F139" w14:textId="77777777" w:rsidR="00E61976" w:rsidRDefault="00E61976">
      <w:pPr>
        <w:rPr>
          <w:rFonts w:ascii="Montserrat" w:eastAsia="Montserrat" w:hAnsi="Montserrat" w:cs="Montserrat"/>
        </w:rPr>
      </w:pPr>
    </w:p>
    <w:sectPr w:rsidR="00E619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2776B"/>
    <w:multiLevelType w:val="multilevel"/>
    <w:tmpl w:val="1C3C7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680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76"/>
    <w:rsid w:val="00E61976"/>
    <w:rsid w:val="00F0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7578"/>
  <w15:docId w15:val="{E2902BD4-DA36-4DEF-88B5-A4720D8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in-hess.com/cognitive-rigor-and-dok" TargetMode="External"/><Relationship Id="rId5" Type="http://schemas.openxmlformats.org/officeDocument/2006/relationships/hyperlink" Target="https://docs.google.com/document/d/1nYUAE3M5q_Hu2VdSF_N5l1GV5PADaUosbmT_xed_Ct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Mccall, Cheryl J</cp:lastModifiedBy>
  <cp:revision>2</cp:revision>
  <dcterms:created xsi:type="dcterms:W3CDTF">2022-09-12T19:40:00Z</dcterms:created>
  <dcterms:modified xsi:type="dcterms:W3CDTF">2022-09-12T19:40:00Z</dcterms:modified>
</cp:coreProperties>
</file>